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360"/>
        <w:tblW w:w="0" w:type="auto"/>
        <w:tblCellMar>
          <w:left w:w="187" w:type="dxa"/>
          <w:right w:w="187" w:type="dxa"/>
        </w:tblCellMar>
        <w:tblLook w:val="0000"/>
      </w:tblPr>
      <w:tblGrid>
        <w:gridCol w:w="4644"/>
        <w:gridCol w:w="4903"/>
      </w:tblGrid>
      <w:tr w:rsidR="00B02335">
        <w:trPr>
          <w:trHeight w:val="1143"/>
        </w:trPr>
        <w:tc>
          <w:tcPr>
            <w:tcW w:w="4644" w:type="dxa"/>
            <w:tcMar>
              <w:left w:w="0" w:type="dxa"/>
              <w:right w:w="0" w:type="dxa"/>
            </w:tcMar>
          </w:tcPr>
          <w:p w:rsidR="00B02335" w:rsidRDefault="00B02335" w:rsidP="005A62AA">
            <w:pPr>
              <w:pStyle w:val="ReturnAddress"/>
              <w:rPr>
                <w:sz w:val="20"/>
              </w:rPr>
            </w:pPr>
          </w:p>
        </w:tc>
        <w:tc>
          <w:tcPr>
            <w:tcW w:w="4903" w:type="dxa"/>
          </w:tcPr>
          <w:p w:rsidR="00B02335" w:rsidRDefault="00B02335" w:rsidP="005A62AA">
            <w:pPr>
              <w:pStyle w:val="ReturnAddress"/>
              <w:spacing w:before="120"/>
              <w:jc w:val="center"/>
              <w:rPr>
                <w:sz w:val="20"/>
              </w:rPr>
            </w:pPr>
          </w:p>
        </w:tc>
      </w:tr>
    </w:tbl>
    <w:p w:rsidR="00FB5C97" w:rsidRPr="00973C62" w:rsidRDefault="00B02335" w:rsidP="0094449B">
      <w:pPr>
        <w:spacing w:before="240" w:after="0"/>
        <w:rPr>
          <w:rStyle w:val="Strong"/>
        </w:rPr>
      </w:pPr>
      <w:r w:rsidRPr="00973C62">
        <w:rPr>
          <w:rStyle w:val="Strong"/>
          <w:sz w:val="32"/>
          <w:szCs w:val="32"/>
        </w:rPr>
        <w:t>F</w:t>
      </w:r>
      <w:r w:rsidR="00FB5C97" w:rsidRPr="00973C62">
        <w:rPr>
          <w:rStyle w:val="Strong"/>
          <w:sz w:val="32"/>
          <w:szCs w:val="32"/>
        </w:rPr>
        <w:t xml:space="preserve">inding a Way: Moving from Open Access Principle to Practice </w:t>
      </w:r>
      <w:r w:rsidR="005A62AA" w:rsidRPr="00973C62">
        <w:rPr>
          <w:rStyle w:val="Strong"/>
          <w:sz w:val="32"/>
          <w:szCs w:val="32"/>
        </w:rPr>
        <w:t xml:space="preserve"> </w:t>
      </w:r>
    </w:p>
    <w:p w:rsidR="0094449B" w:rsidRPr="00BC1959" w:rsidRDefault="0094449B" w:rsidP="0094449B">
      <w:pPr>
        <w:rPr>
          <w:i/>
        </w:rPr>
      </w:pPr>
      <w:r w:rsidRPr="00BC1959">
        <w:rPr>
          <w:rFonts w:cs="Times New Roman"/>
        </w:rPr>
        <w:t>CNI Project Briefings 20</w:t>
      </w:r>
      <w:r>
        <w:rPr>
          <w:rFonts w:cs="Times New Roman"/>
        </w:rPr>
        <w:t>11</w:t>
      </w:r>
      <w:r w:rsidRPr="00BC1959">
        <w:rPr>
          <w:rFonts w:cs="Times New Roman"/>
        </w:rPr>
        <w:t xml:space="preserve"> – San Diego, CA – April 4-5, 2011</w:t>
      </w:r>
    </w:p>
    <w:p w:rsidR="0094449B" w:rsidRDefault="005E24CE" w:rsidP="00BC1959">
      <w:pPr>
        <w:spacing w:after="0"/>
        <w:rPr>
          <w:rFonts w:cs="Times New Roman"/>
        </w:rPr>
      </w:pPr>
      <w:r w:rsidRPr="00BC1959">
        <w:rPr>
          <w:rFonts w:cs="Times New Roman"/>
        </w:rPr>
        <w:t xml:space="preserve">Lisa Janicke Hinchliffe, </w:t>
      </w:r>
      <w:r w:rsidR="002C0520" w:rsidRPr="00BC1959">
        <w:rPr>
          <w:rStyle w:val="Strong"/>
          <w:b w:val="0"/>
        </w:rPr>
        <w:t>Joyce Ogburn</w:t>
      </w:r>
      <w:r w:rsidR="002C0520" w:rsidRPr="00BC1959">
        <w:rPr>
          <w:b/>
        </w:rPr>
        <w:t xml:space="preserve">, </w:t>
      </w:r>
      <w:r w:rsidR="00BC1959" w:rsidRPr="00BC1959">
        <w:rPr>
          <w:rStyle w:val="Strong"/>
          <w:b w:val="0"/>
        </w:rPr>
        <w:t>Janice Welburn, and</w:t>
      </w:r>
      <w:r w:rsidR="00BC1959" w:rsidRPr="00BC1959">
        <w:rPr>
          <w:rStyle w:val="Strong"/>
        </w:rPr>
        <w:t xml:space="preserve"> </w:t>
      </w:r>
      <w:r w:rsidR="00B02335">
        <w:rPr>
          <w:rFonts w:cs="Times New Roman"/>
        </w:rPr>
        <w:t xml:space="preserve">Mary Ellen Davis </w:t>
      </w:r>
    </w:p>
    <w:p w:rsidR="00FB5C97" w:rsidRDefault="005E24CE" w:rsidP="00BC1959">
      <w:pPr>
        <w:spacing w:after="0"/>
        <w:rPr>
          <w:rFonts w:cs="Times New Roman"/>
          <w:i/>
        </w:rPr>
      </w:pPr>
      <w:r w:rsidRPr="005D3312">
        <w:rPr>
          <w:rFonts w:cs="Times New Roman"/>
          <w:i/>
        </w:rPr>
        <w:t>Association of College and Research Libraries</w:t>
      </w:r>
    </w:p>
    <w:p w:rsidR="005A62AA" w:rsidRDefault="005A62AA" w:rsidP="00BC1959">
      <w:pPr>
        <w:spacing w:after="0"/>
        <w:rPr>
          <w:rFonts w:cs="Times New Roman"/>
          <w:i/>
        </w:rPr>
      </w:pPr>
    </w:p>
    <w:p w:rsidR="0094449B" w:rsidRPr="00997200" w:rsidRDefault="005A62AA" w:rsidP="00BC1959">
      <w:pPr>
        <w:spacing w:after="0"/>
        <w:rPr>
          <w:rFonts w:cs="Times New Roman"/>
          <w:i/>
        </w:rPr>
      </w:pPr>
      <w:r w:rsidRPr="005A62AA">
        <w:rPr>
          <w:rFonts w:cs="Times New Roman"/>
          <w:i/>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1270</wp:posOffset>
            </wp:positionV>
            <wp:extent cx="3143250" cy="717550"/>
            <wp:effectExtent l="1905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143250" cy="717550"/>
                    </a:xfrm>
                    <a:prstGeom prst="rect">
                      <a:avLst/>
                    </a:prstGeom>
                    <a:noFill/>
                    <a:ln w="9525">
                      <a:noFill/>
                      <a:miter lim="800000"/>
                      <a:headEnd/>
                      <a:tailEnd/>
                    </a:ln>
                  </pic:spPr>
                </pic:pic>
              </a:graphicData>
            </a:graphic>
          </wp:anchor>
        </w:drawing>
      </w:r>
    </w:p>
    <w:p w:rsidR="00751230" w:rsidRPr="00997200" w:rsidRDefault="00751230" w:rsidP="0094449B">
      <w:pPr>
        <w:spacing w:after="120"/>
        <w:jc w:val="center"/>
        <w:rPr>
          <w:b/>
          <w:sz w:val="28"/>
          <w:szCs w:val="28"/>
        </w:rPr>
      </w:pPr>
      <w:r w:rsidRPr="00997200">
        <w:rPr>
          <w:b/>
          <w:i/>
          <w:sz w:val="28"/>
          <w:szCs w:val="28"/>
        </w:rPr>
        <w:t>College &amp; Research Libraries</w:t>
      </w:r>
      <w:r w:rsidRPr="00997200">
        <w:rPr>
          <w:b/>
          <w:sz w:val="28"/>
          <w:szCs w:val="28"/>
        </w:rPr>
        <w:t xml:space="preserve"> Goes Full</w:t>
      </w:r>
      <w:r w:rsidR="008E6E6C" w:rsidRPr="00997200">
        <w:rPr>
          <w:b/>
          <w:sz w:val="28"/>
          <w:szCs w:val="28"/>
        </w:rPr>
        <w:t>y</w:t>
      </w:r>
      <w:r w:rsidRPr="00997200">
        <w:rPr>
          <w:b/>
          <w:sz w:val="28"/>
          <w:szCs w:val="28"/>
        </w:rPr>
        <w:t xml:space="preserve"> Open Access</w:t>
      </w:r>
    </w:p>
    <w:p w:rsidR="00997200" w:rsidRDefault="00997200" w:rsidP="0094449B">
      <w:pPr>
        <w:spacing w:after="0"/>
        <w:jc w:val="center"/>
        <w:rPr>
          <w:i/>
        </w:rPr>
      </w:pPr>
    </w:p>
    <w:p w:rsidR="00B02335" w:rsidRPr="00B02335" w:rsidRDefault="00B02335" w:rsidP="0094449B">
      <w:pPr>
        <w:spacing w:after="0"/>
        <w:jc w:val="center"/>
        <w:rPr>
          <w:i/>
        </w:rPr>
      </w:pPr>
      <w:r w:rsidRPr="00B02335">
        <w:rPr>
          <w:i/>
        </w:rPr>
        <w:t xml:space="preserve">Reprinted with permission, </w:t>
      </w:r>
      <w:r w:rsidRPr="0094449B">
        <w:t>College &amp; Research Libraries</w:t>
      </w:r>
      <w:r w:rsidRPr="00B02335">
        <w:rPr>
          <w:i/>
        </w:rPr>
        <w:t>, Editorial by Joseph Branin, March 2011</w:t>
      </w:r>
    </w:p>
    <w:p w:rsidR="00751230" w:rsidRPr="005D3312" w:rsidRDefault="00751230" w:rsidP="0094449B">
      <w:pPr>
        <w:spacing w:before="120"/>
        <w:rPr>
          <w:rFonts w:ascii="Times New Roman" w:hAnsi="Times New Roman" w:cs="Times New Roman"/>
        </w:rPr>
      </w:pPr>
      <w:r w:rsidRPr="005D3312">
        <w:rPr>
          <w:rFonts w:ascii="Times New Roman" w:hAnsi="Times New Roman" w:cs="Times New Roman"/>
        </w:rPr>
        <w:t>Last year</w:t>
      </w:r>
      <w:r w:rsidR="004C6CE4" w:rsidRPr="005D3312">
        <w:rPr>
          <w:rFonts w:ascii="Times New Roman" w:hAnsi="Times New Roman" w:cs="Times New Roman"/>
        </w:rPr>
        <w:t>,</w:t>
      </w:r>
      <w:r w:rsidRPr="005D3312">
        <w:rPr>
          <w:rFonts w:ascii="Times New Roman" w:hAnsi="Times New Roman" w:cs="Times New Roman"/>
        </w:rPr>
        <w:t xml:space="preserve"> in the July issue of this journal, I wrote an editorial entitled “Walk the Talk: Open Access and Academic </w:t>
      </w:r>
      <w:r w:rsidR="00440DD6" w:rsidRPr="005D3312">
        <w:rPr>
          <w:rFonts w:ascii="Times New Roman" w:hAnsi="Times New Roman" w:cs="Times New Roman"/>
        </w:rPr>
        <w:t xml:space="preserve">Libraries” in which I commented on </w:t>
      </w:r>
      <w:r w:rsidRPr="005D3312">
        <w:rPr>
          <w:rFonts w:ascii="Times New Roman" w:hAnsi="Times New Roman" w:cs="Times New Roman"/>
        </w:rPr>
        <w:t xml:space="preserve">some of the recent research </w:t>
      </w:r>
      <w:r w:rsidR="00440DD6" w:rsidRPr="005D3312">
        <w:rPr>
          <w:rFonts w:ascii="Times New Roman" w:hAnsi="Times New Roman" w:cs="Times New Roman"/>
        </w:rPr>
        <w:t xml:space="preserve">we had published </w:t>
      </w:r>
      <w:r w:rsidRPr="005D3312">
        <w:rPr>
          <w:rFonts w:ascii="Times New Roman" w:hAnsi="Times New Roman" w:cs="Times New Roman"/>
        </w:rPr>
        <w:t xml:space="preserve">on </w:t>
      </w:r>
      <w:r w:rsidR="00440DD6" w:rsidRPr="005D3312">
        <w:rPr>
          <w:rFonts w:ascii="Times New Roman" w:hAnsi="Times New Roman" w:cs="Times New Roman"/>
        </w:rPr>
        <w:t xml:space="preserve">the topic of </w:t>
      </w:r>
      <w:r w:rsidRPr="005D3312">
        <w:rPr>
          <w:rFonts w:ascii="Times New Roman" w:hAnsi="Times New Roman" w:cs="Times New Roman"/>
        </w:rPr>
        <w:t>open access practices in the literature of librarianship</w:t>
      </w:r>
      <w:r w:rsidR="00440DD6" w:rsidRPr="005D3312">
        <w:rPr>
          <w:rFonts w:ascii="Times New Roman" w:hAnsi="Times New Roman" w:cs="Times New Roman"/>
        </w:rPr>
        <w:t>. Not all the findings were encouraging, and</w:t>
      </w:r>
      <w:r w:rsidRPr="005D3312">
        <w:rPr>
          <w:rFonts w:ascii="Times New Roman" w:hAnsi="Times New Roman" w:cs="Times New Roman"/>
        </w:rPr>
        <w:t xml:space="preserve"> I urged our profession to </w:t>
      </w:r>
      <w:r w:rsidR="00440DD6" w:rsidRPr="005D3312">
        <w:rPr>
          <w:rFonts w:ascii="Times New Roman" w:hAnsi="Times New Roman" w:cs="Times New Roman"/>
        </w:rPr>
        <w:t xml:space="preserve">better </w:t>
      </w:r>
      <w:r w:rsidRPr="005D3312">
        <w:rPr>
          <w:rFonts w:ascii="Times New Roman" w:hAnsi="Times New Roman" w:cs="Times New Roman"/>
        </w:rPr>
        <w:t xml:space="preserve">“walk the talk” of open access in </w:t>
      </w:r>
      <w:r w:rsidR="00440DD6" w:rsidRPr="005D3312">
        <w:rPr>
          <w:rFonts w:ascii="Times New Roman" w:hAnsi="Times New Roman" w:cs="Times New Roman"/>
        </w:rPr>
        <w:t>our own scholarly practice</w:t>
      </w:r>
      <w:r w:rsidR="00C1504D" w:rsidRPr="005D3312">
        <w:rPr>
          <w:rFonts w:ascii="Times New Roman" w:hAnsi="Times New Roman" w:cs="Times New Roman"/>
        </w:rPr>
        <w:t>s</w:t>
      </w:r>
      <w:r w:rsidRPr="005D3312">
        <w:rPr>
          <w:rFonts w:ascii="Times New Roman" w:hAnsi="Times New Roman" w:cs="Times New Roman"/>
        </w:rPr>
        <w:t xml:space="preserve">. </w:t>
      </w:r>
      <w:r w:rsidR="004C6CE4" w:rsidRPr="005D3312">
        <w:rPr>
          <w:rFonts w:ascii="Times New Roman" w:hAnsi="Times New Roman" w:cs="Times New Roman"/>
        </w:rPr>
        <w:t xml:space="preserve">I described our journal, </w:t>
      </w:r>
      <w:r w:rsidR="004C6CE4" w:rsidRPr="005D3312">
        <w:rPr>
          <w:rFonts w:ascii="Times New Roman" w:hAnsi="Times New Roman" w:cs="Times New Roman"/>
          <w:i/>
        </w:rPr>
        <w:t>College &amp; Research Libraries</w:t>
      </w:r>
      <w:r w:rsidR="004C6CE4" w:rsidRPr="005D3312">
        <w:rPr>
          <w:rFonts w:ascii="Times New Roman" w:hAnsi="Times New Roman" w:cs="Times New Roman"/>
        </w:rPr>
        <w:t xml:space="preserve">, as good but not perfect when it came to open access. </w:t>
      </w:r>
      <w:r w:rsidR="000772D4" w:rsidRPr="005D3312">
        <w:rPr>
          <w:rFonts w:ascii="Times New Roman" w:hAnsi="Times New Roman" w:cs="Times New Roman"/>
        </w:rPr>
        <w:t>Lo</w:t>
      </w:r>
      <w:r w:rsidR="00222301" w:rsidRPr="005D3312">
        <w:rPr>
          <w:rFonts w:ascii="Times New Roman" w:hAnsi="Times New Roman" w:cs="Times New Roman"/>
        </w:rPr>
        <w:t xml:space="preserve"> and behold, the editorial had an effect, for starting next issue, </w:t>
      </w:r>
      <w:r w:rsidR="00222301" w:rsidRPr="005D3312">
        <w:rPr>
          <w:rFonts w:ascii="Times New Roman" w:hAnsi="Times New Roman" w:cs="Times New Roman"/>
          <w:i/>
        </w:rPr>
        <w:t>College &amp; Research Libraries</w:t>
      </w:r>
      <w:r w:rsidR="00222301" w:rsidRPr="005D3312">
        <w:rPr>
          <w:rFonts w:ascii="Times New Roman" w:hAnsi="Times New Roman" w:cs="Times New Roman"/>
        </w:rPr>
        <w:t xml:space="preserve"> will lift its six-month embargo on </w:t>
      </w:r>
      <w:r w:rsidR="008E6E6C" w:rsidRPr="005D3312">
        <w:rPr>
          <w:rFonts w:ascii="Times New Roman" w:hAnsi="Times New Roman" w:cs="Times New Roman"/>
        </w:rPr>
        <w:t xml:space="preserve">recently published </w:t>
      </w:r>
      <w:r w:rsidR="008A27C2" w:rsidRPr="005D3312">
        <w:rPr>
          <w:rFonts w:ascii="Times New Roman" w:hAnsi="Times New Roman" w:cs="Times New Roman"/>
        </w:rPr>
        <w:t xml:space="preserve">online </w:t>
      </w:r>
      <w:r w:rsidR="008E6E6C" w:rsidRPr="005D3312">
        <w:rPr>
          <w:rFonts w:ascii="Times New Roman" w:hAnsi="Times New Roman" w:cs="Times New Roman"/>
        </w:rPr>
        <w:t xml:space="preserve">articles and </w:t>
      </w:r>
      <w:r w:rsidR="00222301" w:rsidRPr="005D3312">
        <w:rPr>
          <w:rFonts w:ascii="Times New Roman" w:hAnsi="Times New Roman" w:cs="Times New Roman"/>
        </w:rPr>
        <w:t>be</w:t>
      </w:r>
      <w:r w:rsidR="008E6E6C" w:rsidRPr="005D3312">
        <w:rPr>
          <w:rFonts w:ascii="Times New Roman" w:hAnsi="Times New Roman" w:cs="Times New Roman"/>
        </w:rPr>
        <w:t xml:space="preserve">come </w:t>
      </w:r>
      <w:r w:rsidR="00222301" w:rsidRPr="005D3312">
        <w:rPr>
          <w:rFonts w:ascii="Times New Roman" w:hAnsi="Times New Roman" w:cs="Times New Roman"/>
        </w:rPr>
        <w:t xml:space="preserve">a fully open access journal. </w:t>
      </w:r>
      <w:r w:rsidR="00440DD6" w:rsidRPr="005D3312">
        <w:rPr>
          <w:rFonts w:ascii="Times New Roman" w:hAnsi="Times New Roman" w:cs="Times New Roman"/>
        </w:rPr>
        <w:t>This is a real step</w:t>
      </w:r>
      <w:r w:rsidR="008E6E6C" w:rsidRPr="005D3312">
        <w:rPr>
          <w:rFonts w:ascii="Times New Roman" w:hAnsi="Times New Roman" w:cs="Times New Roman"/>
        </w:rPr>
        <w:t xml:space="preserve"> </w:t>
      </w:r>
      <w:r w:rsidR="00440DD6" w:rsidRPr="005D3312">
        <w:rPr>
          <w:rFonts w:ascii="Times New Roman" w:hAnsi="Times New Roman" w:cs="Times New Roman"/>
        </w:rPr>
        <w:t xml:space="preserve">forward </w:t>
      </w:r>
      <w:r w:rsidR="008E6E6C" w:rsidRPr="005D3312">
        <w:rPr>
          <w:rFonts w:ascii="Times New Roman" w:hAnsi="Times New Roman" w:cs="Times New Roman"/>
        </w:rPr>
        <w:t xml:space="preserve">in </w:t>
      </w:r>
      <w:r w:rsidR="004C6CE4" w:rsidRPr="005D3312">
        <w:rPr>
          <w:rFonts w:ascii="Times New Roman" w:hAnsi="Times New Roman" w:cs="Times New Roman"/>
        </w:rPr>
        <w:t>practice and in setting an example of the value of open access in scholarly communications.</w:t>
      </w:r>
    </w:p>
    <w:p w:rsidR="008E6E6C" w:rsidRPr="005D3312" w:rsidRDefault="008E6E6C" w:rsidP="00751230">
      <w:pPr>
        <w:rPr>
          <w:rFonts w:ascii="Times New Roman" w:hAnsi="Times New Roman" w:cs="Times New Roman"/>
        </w:rPr>
      </w:pPr>
      <w:r w:rsidRPr="005D3312">
        <w:rPr>
          <w:rFonts w:ascii="Times New Roman" w:hAnsi="Times New Roman" w:cs="Times New Roman"/>
        </w:rPr>
        <w:t xml:space="preserve">I would like to give all the credit to my editorial persuasiveness, but in reality the move to full open access took the time and effort of many advocates </w:t>
      </w:r>
      <w:r w:rsidR="003545D0" w:rsidRPr="005D3312">
        <w:rPr>
          <w:rFonts w:ascii="Times New Roman" w:hAnsi="Times New Roman" w:cs="Times New Roman"/>
        </w:rPr>
        <w:t>in</w:t>
      </w:r>
      <w:r w:rsidRPr="005D3312">
        <w:rPr>
          <w:rFonts w:ascii="Times New Roman" w:hAnsi="Times New Roman" w:cs="Times New Roman"/>
        </w:rPr>
        <w:t xml:space="preserve"> the Association of College and Research Libraries (ACRL), which is also the publisher of this journal. </w:t>
      </w:r>
      <w:r w:rsidR="00092156" w:rsidRPr="005D3312">
        <w:rPr>
          <w:rFonts w:ascii="Times New Roman" w:hAnsi="Times New Roman" w:cs="Times New Roman"/>
        </w:rPr>
        <w:t>It was interesting being caught in the middle of this discussion</w:t>
      </w:r>
      <w:r w:rsidR="00653EDF" w:rsidRPr="005D3312">
        <w:rPr>
          <w:rFonts w:ascii="Times New Roman" w:hAnsi="Times New Roman" w:cs="Times New Roman"/>
        </w:rPr>
        <w:t xml:space="preserve"> and debate</w:t>
      </w:r>
      <w:r w:rsidR="00B24D25" w:rsidRPr="005D3312">
        <w:rPr>
          <w:rFonts w:ascii="Times New Roman" w:hAnsi="Times New Roman" w:cs="Times New Roman"/>
        </w:rPr>
        <w:t xml:space="preserve"> about going open access</w:t>
      </w:r>
      <w:r w:rsidR="00653EDF" w:rsidRPr="005D3312">
        <w:rPr>
          <w:rFonts w:ascii="Times New Roman" w:hAnsi="Times New Roman" w:cs="Times New Roman"/>
        </w:rPr>
        <w:t>,</w:t>
      </w:r>
      <w:r w:rsidR="00092156" w:rsidRPr="005D3312">
        <w:rPr>
          <w:rFonts w:ascii="Times New Roman" w:hAnsi="Times New Roman" w:cs="Times New Roman"/>
        </w:rPr>
        <w:t xml:space="preserve"> with concerns about the hard reality of eco</w:t>
      </w:r>
      <w:r w:rsidR="00653EDF" w:rsidRPr="005D3312">
        <w:rPr>
          <w:rFonts w:ascii="Times New Roman" w:hAnsi="Times New Roman" w:cs="Times New Roman"/>
        </w:rPr>
        <w:t>nomic viability weighing in against</w:t>
      </w:r>
      <w:r w:rsidR="00092156" w:rsidRPr="005D3312">
        <w:rPr>
          <w:rFonts w:ascii="Times New Roman" w:hAnsi="Times New Roman" w:cs="Times New Roman"/>
        </w:rPr>
        <w:t xml:space="preserve"> </w:t>
      </w:r>
      <w:r w:rsidR="00C1504D" w:rsidRPr="005D3312">
        <w:rPr>
          <w:rFonts w:ascii="Times New Roman" w:hAnsi="Times New Roman" w:cs="Times New Roman"/>
        </w:rPr>
        <w:t xml:space="preserve">the </w:t>
      </w:r>
      <w:r w:rsidR="00092156" w:rsidRPr="005D3312">
        <w:rPr>
          <w:rFonts w:ascii="Times New Roman" w:hAnsi="Times New Roman" w:cs="Times New Roman"/>
        </w:rPr>
        <w:t xml:space="preserve">growing acceptance of open access </w:t>
      </w:r>
      <w:r w:rsidR="00653EDF" w:rsidRPr="005D3312">
        <w:rPr>
          <w:rFonts w:ascii="Times New Roman" w:hAnsi="Times New Roman" w:cs="Times New Roman"/>
        </w:rPr>
        <w:t xml:space="preserve">to scholarship </w:t>
      </w:r>
      <w:r w:rsidR="00092156" w:rsidRPr="005D3312">
        <w:rPr>
          <w:rFonts w:ascii="Times New Roman" w:hAnsi="Times New Roman" w:cs="Times New Roman"/>
        </w:rPr>
        <w:t xml:space="preserve">as a </w:t>
      </w:r>
      <w:r w:rsidR="00C1504D" w:rsidRPr="005D3312">
        <w:rPr>
          <w:rFonts w:ascii="Times New Roman" w:hAnsi="Times New Roman" w:cs="Times New Roman"/>
        </w:rPr>
        <w:t xml:space="preserve">high </w:t>
      </w:r>
      <w:r w:rsidR="00092156" w:rsidRPr="005D3312">
        <w:rPr>
          <w:rFonts w:ascii="Times New Roman" w:hAnsi="Times New Roman" w:cs="Times New Roman"/>
        </w:rPr>
        <w:t xml:space="preserve">professional value. With paid subscribers and advertisers in </w:t>
      </w:r>
      <w:r w:rsidR="00C1504D" w:rsidRPr="005D3312">
        <w:rPr>
          <w:rFonts w:ascii="Times New Roman" w:hAnsi="Times New Roman" w:cs="Times New Roman"/>
        </w:rPr>
        <w:t xml:space="preserve">slow but steady decline (a common situation for many scholarly journals), would open access exacerbate these </w:t>
      </w:r>
      <w:r w:rsidR="008A27C2" w:rsidRPr="005D3312">
        <w:rPr>
          <w:rFonts w:ascii="Times New Roman" w:hAnsi="Times New Roman" w:cs="Times New Roman"/>
        </w:rPr>
        <w:t xml:space="preserve">negative financial </w:t>
      </w:r>
      <w:r w:rsidR="00C1504D" w:rsidRPr="005D3312">
        <w:rPr>
          <w:rFonts w:ascii="Times New Roman" w:hAnsi="Times New Roman" w:cs="Times New Roman"/>
        </w:rPr>
        <w:t>trends</w:t>
      </w:r>
      <w:r w:rsidR="00B24D25" w:rsidRPr="005D3312">
        <w:rPr>
          <w:rFonts w:ascii="Times New Roman" w:hAnsi="Times New Roman" w:cs="Times New Roman"/>
        </w:rPr>
        <w:t xml:space="preserve"> for </w:t>
      </w:r>
      <w:r w:rsidR="00B24D25" w:rsidRPr="005D3312">
        <w:rPr>
          <w:rFonts w:ascii="Times New Roman" w:hAnsi="Times New Roman" w:cs="Times New Roman"/>
          <w:i/>
        </w:rPr>
        <w:t>College &amp; Research Libraries</w:t>
      </w:r>
      <w:r w:rsidR="00C1504D" w:rsidRPr="005D3312">
        <w:rPr>
          <w:rFonts w:ascii="Times New Roman" w:hAnsi="Times New Roman" w:cs="Times New Roman"/>
        </w:rPr>
        <w:t>? Why pay for a journal when you can get it free</w:t>
      </w:r>
      <w:r w:rsidR="00653EDF" w:rsidRPr="005D3312">
        <w:rPr>
          <w:rFonts w:ascii="Times New Roman" w:hAnsi="Times New Roman" w:cs="Times New Roman"/>
        </w:rPr>
        <w:t xml:space="preserve"> online</w:t>
      </w:r>
      <w:r w:rsidR="00C1504D" w:rsidRPr="005D3312">
        <w:rPr>
          <w:rFonts w:ascii="Times New Roman" w:hAnsi="Times New Roman" w:cs="Times New Roman"/>
        </w:rPr>
        <w:t xml:space="preserve">? These hard questions made me more sympathetic </w:t>
      </w:r>
      <w:r w:rsidR="00B72AD4" w:rsidRPr="005D3312">
        <w:rPr>
          <w:rFonts w:ascii="Times New Roman" w:hAnsi="Times New Roman" w:cs="Times New Roman"/>
        </w:rPr>
        <w:t xml:space="preserve">to the difficult decisions </w:t>
      </w:r>
      <w:r w:rsidR="00653EDF" w:rsidRPr="005D3312">
        <w:rPr>
          <w:rFonts w:ascii="Times New Roman" w:hAnsi="Times New Roman" w:cs="Times New Roman"/>
        </w:rPr>
        <w:t xml:space="preserve">editors, </w:t>
      </w:r>
      <w:r w:rsidR="00C1504D" w:rsidRPr="005D3312">
        <w:rPr>
          <w:rFonts w:ascii="Times New Roman" w:hAnsi="Times New Roman" w:cs="Times New Roman"/>
        </w:rPr>
        <w:t>publishers</w:t>
      </w:r>
      <w:r w:rsidR="00B4554E" w:rsidRPr="005D3312">
        <w:rPr>
          <w:rFonts w:ascii="Times New Roman" w:hAnsi="Times New Roman" w:cs="Times New Roman"/>
        </w:rPr>
        <w:t xml:space="preserve">, </w:t>
      </w:r>
      <w:r w:rsidR="00653EDF" w:rsidRPr="005D3312">
        <w:rPr>
          <w:rFonts w:ascii="Times New Roman" w:hAnsi="Times New Roman" w:cs="Times New Roman"/>
        </w:rPr>
        <w:t>scholarly societies</w:t>
      </w:r>
      <w:r w:rsidR="00B4554E" w:rsidRPr="005D3312">
        <w:rPr>
          <w:rFonts w:ascii="Times New Roman" w:hAnsi="Times New Roman" w:cs="Times New Roman"/>
        </w:rPr>
        <w:t>, and professional associations in</w:t>
      </w:r>
      <w:r w:rsidR="00B72AD4" w:rsidRPr="005D3312">
        <w:rPr>
          <w:rFonts w:ascii="Times New Roman" w:hAnsi="Times New Roman" w:cs="Times New Roman"/>
        </w:rPr>
        <w:t xml:space="preserve"> many disciplines must face</w:t>
      </w:r>
      <w:r w:rsidR="00653EDF" w:rsidRPr="005D3312">
        <w:rPr>
          <w:rFonts w:ascii="Times New Roman" w:hAnsi="Times New Roman" w:cs="Times New Roman"/>
        </w:rPr>
        <w:t xml:space="preserve"> when considering open access</w:t>
      </w:r>
      <w:r w:rsidR="00B24D25" w:rsidRPr="005D3312">
        <w:rPr>
          <w:rFonts w:ascii="Times New Roman" w:hAnsi="Times New Roman" w:cs="Times New Roman"/>
        </w:rPr>
        <w:t xml:space="preserve"> for their publications</w:t>
      </w:r>
      <w:r w:rsidR="00B72AD4" w:rsidRPr="005D3312">
        <w:rPr>
          <w:rFonts w:ascii="Times New Roman" w:hAnsi="Times New Roman" w:cs="Times New Roman"/>
        </w:rPr>
        <w:t>. In spite of economic u</w:t>
      </w:r>
      <w:r w:rsidR="008A27C2" w:rsidRPr="005D3312">
        <w:rPr>
          <w:rFonts w:ascii="Times New Roman" w:hAnsi="Times New Roman" w:cs="Times New Roman"/>
        </w:rPr>
        <w:t>ncertainty, I am pleased that ACRL has</w:t>
      </w:r>
      <w:r w:rsidR="00B72AD4" w:rsidRPr="005D3312">
        <w:rPr>
          <w:rFonts w:ascii="Times New Roman" w:hAnsi="Times New Roman" w:cs="Times New Roman"/>
        </w:rPr>
        <w:t xml:space="preserve"> endorsed full open access in practice</w:t>
      </w:r>
      <w:r w:rsidR="00B24D25" w:rsidRPr="005D3312">
        <w:rPr>
          <w:rFonts w:ascii="Times New Roman" w:hAnsi="Times New Roman" w:cs="Times New Roman"/>
        </w:rPr>
        <w:t xml:space="preserve"> for its primary research</w:t>
      </w:r>
      <w:r w:rsidR="00B4554E" w:rsidRPr="005D3312">
        <w:rPr>
          <w:rFonts w:ascii="Times New Roman" w:hAnsi="Times New Roman" w:cs="Times New Roman"/>
        </w:rPr>
        <w:t xml:space="preserve"> journal. The </w:t>
      </w:r>
      <w:r w:rsidR="008A27C2" w:rsidRPr="005D3312">
        <w:rPr>
          <w:rFonts w:ascii="Times New Roman" w:hAnsi="Times New Roman" w:cs="Times New Roman"/>
        </w:rPr>
        <w:t>intellectual value</w:t>
      </w:r>
      <w:r w:rsidR="00B4554E" w:rsidRPr="005D3312">
        <w:rPr>
          <w:rFonts w:ascii="Times New Roman" w:hAnsi="Times New Roman" w:cs="Times New Roman"/>
        </w:rPr>
        <w:t xml:space="preserve"> of open access</w:t>
      </w:r>
      <w:r w:rsidR="00B24D25" w:rsidRPr="005D3312">
        <w:rPr>
          <w:rFonts w:ascii="Times New Roman" w:hAnsi="Times New Roman" w:cs="Times New Roman"/>
        </w:rPr>
        <w:t xml:space="preserve">, I believe, </w:t>
      </w:r>
      <w:r w:rsidR="008A27C2" w:rsidRPr="005D3312">
        <w:rPr>
          <w:rFonts w:ascii="Times New Roman" w:hAnsi="Times New Roman" w:cs="Times New Roman"/>
        </w:rPr>
        <w:t>justifies</w:t>
      </w:r>
      <w:r w:rsidR="00B72AD4" w:rsidRPr="005D3312">
        <w:rPr>
          <w:rFonts w:ascii="Times New Roman" w:hAnsi="Times New Roman" w:cs="Times New Roman"/>
        </w:rPr>
        <w:t xml:space="preserve"> its cost. </w:t>
      </w:r>
      <w:r w:rsidR="008A27C2" w:rsidRPr="005D3312">
        <w:rPr>
          <w:rFonts w:ascii="Times New Roman" w:hAnsi="Times New Roman" w:cs="Times New Roman"/>
        </w:rPr>
        <w:t>Now the cont</w:t>
      </w:r>
      <w:r w:rsidR="0032067B" w:rsidRPr="005D3312">
        <w:rPr>
          <w:rFonts w:ascii="Times New Roman" w:hAnsi="Times New Roman" w:cs="Times New Roman"/>
        </w:rPr>
        <w:t xml:space="preserve">ent of our journal will be freely available </w:t>
      </w:r>
      <w:r w:rsidR="008A27C2" w:rsidRPr="005D3312">
        <w:rPr>
          <w:rFonts w:ascii="Times New Roman" w:hAnsi="Times New Roman" w:cs="Times New Roman"/>
        </w:rPr>
        <w:t xml:space="preserve">online to all around the world. </w:t>
      </w:r>
    </w:p>
    <w:p w:rsidR="00940BD8" w:rsidRPr="005D3312" w:rsidRDefault="00B4554E" w:rsidP="00751230">
      <w:pPr>
        <w:rPr>
          <w:rFonts w:ascii="Times New Roman" w:hAnsi="Times New Roman" w:cs="Times New Roman"/>
        </w:rPr>
      </w:pPr>
      <w:r w:rsidRPr="005D3312">
        <w:rPr>
          <w:rFonts w:ascii="Times New Roman" w:hAnsi="Times New Roman" w:cs="Times New Roman"/>
        </w:rPr>
        <w:t xml:space="preserve">Those of us involved in the production of </w:t>
      </w:r>
      <w:r w:rsidRPr="005D3312">
        <w:rPr>
          <w:rFonts w:ascii="Times New Roman" w:hAnsi="Times New Roman" w:cs="Times New Roman"/>
          <w:i/>
        </w:rPr>
        <w:t>College &amp; Research Libraries</w:t>
      </w:r>
      <w:r w:rsidRPr="005D3312">
        <w:rPr>
          <w:rFonts w:ascii="Times New Roman" w:hAnsi="Times New Roman" w:cs="Times New Roman"/>
        </w:rPr>
        <w:t xml:space="preserve"> applaud its move to open access, but we are well aware of the financial challenges we face</w:t>
      </w:r>
      <w:r w:rsidR="00B24D25" w:rsidRPr="005D3312">
        <w:rPr>
          <w:rFonts w:ascii="Times New Roman" w:hAnsi="Times New Roman" w:cs="Times New Roman"/>
        </w:rPr>
        <w:t xml:space="preserve"> with our</w:t>
      </w:r>
      <w:r w:rsidR="00225DEF" w:rsidRPr="005D3312">
        <w:rPr>
          <w:rFonts w:ascii="Times New Roman" w:hAnsi="Times New Roman" w:cs="Times New Roman"/>
        </w:rPr>
        <w:t xml:space="preserve"> scholarly journal. </w:t>
      </w:r>
      <w:r w:rsidR="00B72AD4" w:rsidRPr="005D3312">
        <w:rPr>
          <w:rFonts w:ascii="Times New Roman" w:hAnsi="Times New Roman" w:cs="Times New Roman"/>
        </w:rPr>
        <w:t>Even with volunteer efforts of editorial staff and referees,</w:t>
      </w:r>
      <w:r w:rsidR="00225DEF" w:rsidRPr="005D3312">
        <w:rPr>
          <w:rFonts w:ascii="Times New Roman" w:hAnsi="Times New Roman" w:cs="Times New Roman"/>
        </w:rPr>
        <w:t xml:space="preserve"> there are costs for production, </w:t>
      </w:r>
      <w:r w:rsidR="00DA323A" w:rsidRPr="005D3312">
        <w:rPr>
          <w:rFonts w:ascii="Times New Roman" w:hAnsi="Times New Roman" w:cs="Times New Roman"/>
        </w:rPr>
        <w:t xml:space="preserve">distribution, </w:t>
      </w:r>
      <w:r w:rsidR="007F7341" w:rsidRPr="005D3312">
        <w:rPr>
          <w:rFonts w:ascii="Times New Roman" w:hAnsi="Times New Roman" w:cs="Times New Roman"/>
        </w:rPr>
        <w:t>and administration</w:t>
      </w:r>
      <w:r w:rsidR="00225DEF" w:rsidRPr="005D3312">
        <w:rPr>
          <w:rFonts w:ascii="Times New Roman" w:hAnsi="Times New Roman" w:cs="Times New Roman"/>
        </w:rPr>
        <w:t xml:space="preserve"> of the print and online </w:t>
      </w:r>
      <w:r w:rsidR="0032067B" w:rsidRPr="005D3312">
        <w:rPr>
          <w:rFonts w:ascii="Times New Roman" w:hAnsi="Times New Roman" w:cs="Times New Roman"/>
        </w:rPr>
        <w:t xml:space="preserve">versions of the </w:t>
      </w:r>
      <w:r w:rsidR="00225DEF" w:rsidRPr="005D3312">
        <w:rPr>
          <w:rFonts w:ascii="Times New Roman" w:hAnsi="Times New Roman" w:cs="Times New Roman"/>
        </w:rPr>
        <w:t>journal that</w:t>
      </w:r>
      <w:r w:rsidR="007F7341" w:rsidRPr="005D3312">
        <w:rPr>
          <w:rFonts w:ascii="Times New Roman" w:hAnsi="Times New Roman" w:cs="Times New Roman"/>
        </w:rPr>
        <w:t xml:space="preserve"> in our case</w:t>
      </w:r>
      <w:r w:rsidR="00225DEF" w:rsidRPr="005D3312">
        <w:rPr>
          <w:rFonts w:ascii="Times New Roman" w:hAnsi="Times New Roman" w:cs="Times New Roman"/>
        </w:rPr>
        <w:t xml:space="preserve"> amount</w:t>
      </w:r>
      <w:r w:rsidR="007F7341" w:rsidRPr="005D3312">
        <w:rPr>
          <w:rFonts w:ascii="Times New Roman" w:hAnsi="Times New Roman" w:cs="Times New Roman"/>
        </w:rPr>
        <w:t xml:space="preserve"> to more than one hundred thousand dollars</w:t>
      </w:r>
      <w:r w:rsidR="00DA323A" w:rsidRPr="005D3312">
        <w:rPr>
          <w:rFonts w:ascii="Times New Roman" w:hAnsi="Times New Roman" w:cs="Times New Roman"/>
        </w:rPr>
        <w:t xml:space="preserve"> annually. Paid subscribers and advertising revenue once covered and exceeded these costs, but over the last decade</w:t>
      </w:r>
      <w:r w:rsidR="006C333A" w:rsidRPr="005D3312">
        <w:rPr>
          <w:rFonts w:ascii="Times New Roman" w:hAnsi="Times New Roman" w:cs="Times New Roman"/>
        </w:rPr>
        <w:t xml:space="preserve">, </w:t>
      </w:r>
      <w:r w:rsidR="007265B2" w:rsidRPr="005D3312">
        <w:rPr>
          <w:rFonts w:ascii="Times New Roman" w:hAnsi="Times New Roman" w:cs="Times New Roman"/>
        </w:rPr>
        <w:t>revenues have decline</w:t>
      </w:r>
      <w:r w:rsidR="007F7341" w:rsidRPr="005D3312">
        <w:rPr>
          <w:rFonts w:ascii="Times New Roman" w:hAnsi="Times New Roman" w:cs="Times New Roman"/>
        </w:rPr>
        <w:t>d and are now below expenditure costs</w:t>
      </w:r>
      <w:r w:rsidR="007265B2" w:rsidRPr="005D3312">
        <w:rPr>
          <w:rFonts w:ascii="Times New Roman" w:hAnsi="Times New Roman" w:cs="Times New Roman"/>
        </w:rPr>
        <w:t xml:space="preserve">. </w:t>
      </w:r>
      <w:r w:rsidR="00B72AD4" w:rsidRPr="005D3312">
        <w:rPr>
          <w:rFonts w:ascii="Times New Roman" w:hAnsi="Times New Roman" w:cs="Times New Roman"/>
        </w:rPr>
        <w:t>Someone must pay</w:t>
      </w:r>
      <w:r w:rsidR="007265B2" w:rsidRPr="005D3312">
        <w:rPr>
          <w:rFonts w:ascii="Times New Roman" w:hAnsi="Times New Roman" w:cs="Times New Roman"/>
        </w:rPr>
        <w:t xml:space="preserve"> the cost</w:t>
      </w:r>
      <w:r w:rsidR="00B72AD4" w:rsidRPr="005D3312">
        <w:rPr>
          <w:rFonts w:ascii="Times New Roman" w:hAnsi="Times New Roman" w:cs="Times New Roman"/>
        </w:rPr>
        <w:t>. If not subscribers</w:t>
      </w:r>
      <w:r w:rsidR="007265B2" w:rsidRPr="005D3312">
        <w:rPr>
          <w:rFonts w:ascii="Times New Roman" w:hAnsi="Times New Roman" w:cs="Times New Roman"/>
        </w:rPr>
        <w:t>,</w:t>
      </w:r>
      <w:r w:rsidR="00B72AD4" w:rsidRPr="005D3312">
        <w:rPr>
          <w:rFonts w:ascii="Times New Roman" w:hAnsi="Times New Roman" w:cs="Times New Roman"/>
        </w:rPr>
        <w:t xml:space="preserve"> </w:t>
      </w:r>
      <w:r w:rsidR="00A676EC" w:rsidRPr="005D3312">
        <w:rPr>
          <w:rFonts w:ascii="Times New Roman" w:hAnsi="Times New Roman" w:cs="Times New Roman"/>
        </w:rPr>
        <w:t xml:space="preserve">then others associated with the </w:t>
      </w:r>
      <w:r w:rsidR="007265B2" w:rsidRPr="005D3312">
        <w:rPr>
          <w:rFonts w:ascii="Times New Roman" w:hAnsi="Times New Roman" w:cs="Times New Roman"/>
        </w:rPr>
        <w:t xml:space="preserve">journal. In our case, it will </w:t>
      </w:r>
      <w:r w:rsidR="006C333A" w:rsidRPr="005D3312">
        <w:rPr>
          <w:rFonts w:ascii="Times New Roman" w:hAnsi="Times New Roman" w:cs="Times New Roman"/>
        </w:rPr>
        <w:t xml:space="preserve">likely </w:t>
      </w:r>
      <w:r w:rsidR="007265B2" w:rsidRPr="005D3312">
        <w:rPr>
          <w:rFonts w:ascii="Times New Roman" w:hAnsi="Times New Roman" w:cs="Times New Roman"/>
        </w:rPr>
        <w:t xml:space="preserve">mean added cost </w:t>
      </w:r>
      <w:r w:rsidR="006C333A" w:rsidRPr="005D3312">
        <w:rPr>
          <w:rFonts w:ascii="Times New Roman" w:hAnsi="Times New Roman" w:cs="Times New Roman"/>
        </w:rPr>
        <w:t xml:space="preserve">to and support from ACRL, </w:t>
      </w:r>
      <w:r w:rsidR="007265B2" w:rsidRPr="005D3312">
        <w:rPr>
          <w:rFonts w:ascii="Times New Roman" w:hAnsi="Times New Roman" w:cs="Times New Roman"/>
        </w:rPr>
        <w:t xml:space="preserve">which </w:t>
      </w:r>
      <w:r w:rsidR="007F7341" w:rsidRPr="005D3312">
        <w:rPr>
          <w:rFonts w:ascii="Times New Roman" w:hAnsi="Times New Roman" w:cs="Times New Roman"/>
        </w:rPr>
        <w:t xml:space="preserve">in turns </w:t>
      </w:r>
      <w:r w:rsidR="007265B2" w:rsidRPr="005D3312">
        <w:rPr>
          <w:rFonts w:ascii="Times New Roman" w:hAnsi="Times New Roman" w:cs="Times New Roman"/>
        </w:rPr>
        <w:t xml:space="preserve">depends on </w:t>
      </w:r>
      <w:r w:rsidR="00C84CAD" w:rsidRPr="005D3312">
        <w:rPr>
          <w:rFonts w:ascii="Times New Roman" w:hAnsi="Times New Roman" w:cs="Times New Roman"/>
        </w:rPr>
        <w:t>your membership support</w:t>
      </w:r>
      <w:r w:rsidR="007265B2" w:rsidRPr="005D3312">
        <w:rPr>
          <w:rFonts w:ascii="Times New Roman" w:hAnsi="Times New Roman" w:cs="Times New Roman"/>
        </w:rPr>
        <w:t xml:space="preserve">. In the coming year we will be looking carefully at our </w:t>
      </w:r>
      <w:r w:rsidR="006C333A" w:rsidRPr="005D3312">
        <w:rPr>
          <w:rFonts w:ascii="Times New Roman" w:hAnsi="Times New Roman" w:cs="Times New Roman"/>
        </w:rPr>
        <w:t xml:space="preserve">production </w:t>
      </w:r>
      <w:r w:rsidR="007265B2" w:rsidRPr="005D3312">
        <w:rPr>
          <w:rFonts w:ascii="Times New Roman" w:hAnsi="Times New Roman" w:cs="Times New Roman"/>
        </w:rPr>
        <w:t xml:space="preserve">costs and distribution models, particularly at the cost of continuing the print edition of the journal. </w:t>
      </w:r>
      <w:r w:rsidR="00A676EC" w:rsidRPr="005D3312">
        <w:rPr>
          <w:rFonts w:ascii="Times New Roman" w:hAnsi="Times New Roman" w:cs="Times New Roman"/>
        </w:rPr>
        <w:t xml:space="preserve"> </w:t>
      </w:r>
      <w:r w:rsidR="007F7341" w:rsidRPr="005D3312">
        <w:rPr>
          <w:rFonts w:ascii="Times New Roman" w:hAnsi="Times New Roman" w:cs="Times New Roman"/>
        </w:rPr>
        <w:t xml:space="preserve">We will do what we can to </w:t>
      </w:r>
      <w:r w:rsidR="0032067B" w:rsidRPr="005D3312">
        <w:rPr>
          <w:rFonts w:ascii="Times New Roman" w:hAnsi="Times New Roman" w:cs="Times New Roman"/>
        </w:rPr>
        <w:t xml:space="preserve">prudently </w:t>
      </w:r>
      <w:r w:rsidR="007F7341" w:rsidRPr="005D3312">
        <w:rPr>
          <w:rFonts w:ascii="Times New Roman" w:hAnsi="Times New Roman" w:cs="Times New Roman"/>
        </w:rPr>
        <w:t xml:space="preserve">reduce and control costs, while we continue to bring </w:t>
      </w:r>
      <w:r w:rsidR="006C333A" w:rsidRPr="005D3312">
        <w:rPr>
          <w:rFonts w:ascii="Times New Roman" w:hAnsi="Times New Roman" w:cs="Times New Roman"/>
        </w:rPr>
        <w:t xml:space="preserve">you the </w:t>
      </w:r>
      <w:r w:rsidR="007F7341" w:rsidRPr="005D3312">
        <w:rPr>
          <w:rFonts w:ascii="Times New Roman" w:hAnsi="Times New Roman" w:cs="Times New Roman"/>
        </w:rPr>
        <w:t>high</w:t>
      </w:r>
      <w:r w:rsidR="006C333A" w:rsidRPr="005D3312">
        <w:rPr>
          <w:rFonts w:ascii="Times New Roman" w:hAnsi="Times New Roman" w:cs="Times New Roman"/>
        </w:rPr>
        <w:t xml:space="preserve">est </w:t>
      </w:r>
      <w:r w:rsidR="007F7341" w:rsidRPr="005D3312">
        <w:rPr>
          <w:rFonts w:ascii="Times New Roman" w:hAnsi="Times New Roman" w:cs="Times New Roman"/>
        </w:rPr>
        <w:t>quality research journal in academic librarianship.</w:t>
      </w:r>
    </w:p>
    <w:p w:rsidR="00A676EC" w:rsidRPr="005D3312" w:rsidRDefault="00940BD8" w:rsidP="00751230">
      <w:pPr>
        <w:rPr>
          <w:rFonts w:ascii="Times New Roman" w:hAnsi="Times New Roman" w:cs="Times New Roman"/>
        </w:rPr>
      </w:pPr>
      <w:r w:rsidRPr="005D3312">
        <w:rPr>
          <w:rFonts w:ascii="Times New Roman" w:hAnsi="Times New Roman" w:cs="Times New Roman"/>
        </w:rPr>
        <w:t xml:space="preserve">I thank </w:t>
      </w:r>
      <w:r w:rsidR="006C333A" w:rsidRPr="005D3312">
        <w:rPr>
          <w:rFonts w:ascii="Times New Roman" w:hAnsi="Times New Roman" w:cs="Times New Roman"/>
        </w:rPr>
        <w:t xml:space="preserve">ACRL </w:t>
      </w:r>
      <w:r w:rsidRPr="005D3312">
        <w:rPr>
          <w:rFonts w:ascii="Times New Roman" w:hAnsi="Times New Roman" w:cs="Times New Roman"/>
        </w:rPr>
        <w:t xml:space="preserve">for its support of the value and the costs involved in moving </w:t>
      </w:r>
      <w:r w:rsidRPr="005D3312">
        <w:rPr>
          <w:rFonts w:ascii="Times New Roman" w:hAnsi="Times New Roman" w:cs="Times New Roman"/>
          <w:i/>
        </w:rPr>
        <w:t>College &amp; Research Libraries</w:t>
      </w:r>
      <w:r w:rsidRPr="005D3312">
        <w:rPr>
          <w:rFonts w:ascii="Times New Roman" w:hAnsi="Times New Roman" w:cs="Times New Roman"/>
        </w:rPr>
        <w:t xml:space="preserve"> to full open access. </w:t>
      </w:r>
      <w:r w:rsidR="00A676EC" w:rsidRPr="005D3312">
        <w:rPr>
          <w:rFonts w:ascii="Times New Roman" w:hAnsi="Times New Roman" w:cs="Times New Roman"/>
        </w:rPr>
        <w:t>On January 10, 2011, the ACRL Board of Directors unanimously passed the following resolution:</w:t>
      </w:r>
    </w:p>
    <w:p w:rsidR="00A676EC" w:rsidRPr="005D3312" w:rsidRDefault="00A676EC" w:rsidP="0094449B">
      <w:pPr>
        <w:ind w:left="1440"/>
        <w:rPr>
          <w:rFonts w:ascii="Times New Roman" w:hAnsi="Times New Roman" w:cs="Times New Roman"/>
        </w:rPr>
      </w:pPr>
      <w:r w:rsidRPr="005D3312">
        <w:rPr>
          <w:rFonts w:ascii="Times New Roman" w:hAnsi="Times New Roman" w:cs="Times New Roman"/>
        </w:rPr>
        <w:t>Whereas ACRL supports open scholarship and access to scholarly work;</w:t>
      </w:r>
    </w:p>
    <w:p w:rsidR="00A676EC" w:rsidRPr="005D3312" w:rsidRDefault="00A676EC" w:rsidP="0094449B">
      <w:pPr>
        <w:ind w:left="1440"/>
        <w:rPr>
          <w:rFonts w:ascii="Times New Roman" w:hAnsi="Times New Roman" w:cs="Times New Roman"/>
        </w:rPr>
      </w:pPr>
      <w:r w:rsidRPr="005D3312">
        <w:rPr>
          <w:rFonts w:ascii="Times New Roman" w:hAnsi="Times New Roman" w:cs="Times New Roman"/>
        </w:rPr>
        <w:t xml:space="preserve">Whereas ACRL publishes </w:t>
      </w:r>
      <w:r w:rsidRPr="005D3312">
        <w:rPr>
          <w:rFonts w:ascii="Times New Roman" w:hAnsi="Times New Roman" w:cs="Times New Roman"/>
          <w:i/>
        </w:rPr>
        <w:t>C&amp;RL,</w:t>
      </w:r>
      <w:r w:rsidRPr="005D3312">
        <w:rPr>
          <w:rFonts w:ascii="Times New Roman" w:hAnsi="Times New Roman" w:cs="Times New Roman"/>
        </w:rPr>
        <w:t xml:space="preserve"> the premier journal for academic librarians;</w:t>
      </w:r>
    </w:p>
    <w:p w:rsidR="00A676EC" w:rsidRPr="005D3312" w:rsidRDefault="00A676EC" w:rsidP="0094449B">
      <w:pPr>
        <w:ind w:left="1440"/>
        <w:rPr>
          <w:rFonts w:ascii="Times New Roman" w:hAnsi="Times New Roman" w:cs="Times New Roman"/>
        </w:rPr>
      </w:pPr>
      <w:r w:rsidRPr="005D3312">
        <w:rPr>
          <w:rFonts w:ascii="Times New Roman" w:hAnsi="Times New Roman" w:cs="Times New Roman"/>
        </w:rPr>
        <w:t xml:space="preserve">Whereas ACRL has made successive changes to increase access to the research found in </w:t>
      </w:r>
      <w:r w:rsidRPr="005D3312">
        <w:rPr>
          <w:rFonts w:ascii="Times New Roman" w:hAnsi="Times New Roman" w:cs="Times New Roman"/>
          <w:i/>
        </w:rPr>
        <w:t>C&amp;RL</w:t>
      </w:r>
      <w:r w:rsidRPr="005D3312">
        <w:rPr>
          <w:rFonts w:ascii="Times New Roman" w:hAnsi="Times New Roman" w:cs="Times New Roman"/>
        </w:rPr>
        <w:t>;</w:t>
      </w:r>
    </w:p>
    <w:p w:rsidR="00A676EC" w:rsidRPr="005D3312" w:rsidRDefault="00A676EC" w:rsidP="0094449B">
      <w:pPr>
        <w:ind w:left="1440"/>
        <w:rPr>
          <w:rFonts w:ascii="Times New Roman" w:hAnsi="Times New Roman" w:cs="Times New Roman"/>
        </w:rPr>
      </w:pPr>
      <w:r w:rsidRPr="005D3312">
        <w:rPr>
          <w:rFonts w:ascii="Times New Roman" w:hAnsi="Times New Roman" w:cs="Times New Roman"/>
        </w:rPr>
        <w:t xml:space="preserve">Whereas ACRL member groups support making </w:t>
      </w:r>
      <w:r w:rsidRPr="005D3312">
        <w:rPr>
          <w:rFonts w:ascii="Times New Roman" w:hAnsi="Times New Roman" w:cs="Times New Roman"/>
          <w:i/>
        </w:rPr>
        <w:t>C&amp;RL</w:t>
      </w:r>
      <w:r w:rsidRPr="005D3312">
        <w:rPr>
          <w:rFonts w:ascii="Times New Roman" w:hAnsi="Times New Roman" w:cs="Times New Roman"/>
        </w:rPr>
        <w:t xml:space="preserve"> an open access journal;</w:t>
      </w:r>
    </w:p>
    <w:p w:rsidR="00A676EC" w:rsidRPr="005D3312" w:rsidRDefault="009D71BF" w:rsidP="0094449B">
      <w:pPr>
        <w:ind w:left="1440"/>
        <w:rPr>
          <w:rFonts w:ascii="Times New Roman" w:hAnsi="Times New Roman" w:cs="Times New Roman"/>
        </w:rPr>
      </w:pPr>
      <w:r w:rsidRPr="005D3312">
        <w:rPr>
          <w:rFonts w:ascii="Times New Roman" w:hAnsi="Times New Roman" w:cs="Times New Roman"/>
        </w:rPr>
        <w:t xml:space="preserve">Be it resolved, that ACRL provide open access to the electronic version of </w:t>
      </w:r>
      <w:r w:rsidRPr="005D3312">
        <w:rPr>
          <w:rFonts w:ascii="Times New Roman" w:hAnsi="Times New Roman" w:cs="Times New Roman"/>
          <w:i/>
        </w:rPr>
        <w:t>College &amp; Research Libraries</w:t>
      </w:r>
      <w:r w:rsidRPr="005D3312">
        <w:rPr>
          <w:rFonts w:ascii="Times New Roman" w:hAnsi="Times New Roman" w:cs="Times New Roman"/>
        </w:rPr>
        <w:t xml:space="preserve"> journal as of April 2011; and,</w:t>
      </w:r>
    </w:p>
    <w:p w:rsidR="009D71BF" w:rsidRPr="005D3312" w:rsidRDefault="009D71BF" w:rsidP="0094449B">
      <w:pPr>
        <w:ind w:left="1440"/>
        <w:rPr>
          <w:rFonts w:ascii="Times New Roman" w:hAnsi="Times New Roman" w:cs="Times New Roman"/>
        </w:rPr>
      </w:pPr>
      <w:r w:rsidRPr="005D3312">
        <w:rPr>
          <w:rFonts w:ascii="Times New Roman" w:hAnsi="Times New Roman" w:cs="Times New Roman"/>
        </w:rPr>
        <w:t>Be it further resolved, that ACRL, through this action, continues to play a leading role in advocating for new models of scholarly communication in all of the disciplines.</w:t>
      </w:r>
    </w:p>
    <w:p w:rsidR="00940BD8" w:rsidRPr="005D3312" w:rsidRDefault="00940BD8" w:rsidP="0094449B">
      <w:pPr>
        <w:jc w:val="right"/>
        <w:rPr>
          <w:rFonts w:ascii="Times New Roman" w:hAnsi="Times New Roman" w:cs="Times New Roman"/>
        </w:rPr>
      </w:pPr>
      <w:r w:rsidRPr="005D3312">
        <w:rPr>
          <w:rFonts w:ascii="Times New Roman" w:hAnsi="Times New Roman" w:cs="Times New Roman"/>
        </w:rPr>
        <w:t>Joseph Branin, Editor</w:t>
      </w:r>
    </w:p>
    <w:p w:rsidR="002C0520" w:rsidRPr="00A57A76" w:rsidRDefault="002C0520" w:rsidP="002C0520">
      <w:pPr>
        <w:pStyle w:val="PlainText"/>
        <w:rPr>
          <w:rFonts w:asciiTheme="minorHAnsi" w:hAnsiTheme="minorHAnsi" w:cs="Times New Roman"/>
          <w:b/>
          <w:sz w:val="22"/>
          <w:szCs w:val="22"/>
        </w:rPr>
      </w:pPr>
      <w:r w:rsidRPr="00A57A76">
        <w:rPr>
          <w:rFonts w:asciiTheme="minorHAnsi" w:hAnsiTheme="minorHAnsi" w:cs="Times New Roman"/>
          <w:b/>
          <w:sz w:val="22"/>
          <w:szCs w:val="22"/>
        </w:rPr>
        <w:t>Contact</w:t>
      </w:r>
      <w:r w:rsidR="0094449B" w:rsidRPr="00A57A76">
        <w:rPr>
          <w:rFonts w:asciiTheme="minorHAnsi" w:hAnsiTheme="minorHAnsi" w:cs="Times New Roman"/>
          <w:b/>
          <w:sz w:val="22"/>
          <w:szCs w:val="22"/>
        </w:rPr>
        <w:t>s</w:t>
      </w:r>
    </w:p>
    <w:p w:rsidR="005D3312" w:rsidRPr="000F2D07" w:rsidRDefault="002C0520" w:rsidP="002C0520">
      <w:pPr>
        <w:pStyle w:val="PlainText"/>
        <w:rPr>
          <w:rFonts w:ascii="Times New Roman" w:hAnsi="Times New Roman" w:cs="Times New Roman"/>
          <w:sz w:val="22"/>
          <w:szCs w:val="22"/>
        </w:rPr>
      </w:pPr>
      <w:r w:rsidRPr="000F2D07">
        <w:rPr>
          <w:rFonts w:ascii="Times New Roman" w:hAnsi="Times New Roman" w:cs="Times New Roman"/>
          <w:sz w:val="22"/>
          <w:szCs w:val="22"/>
        </w:rPr>
        <w:t>Lisa Janicke Hinchliffe, 2010-2011 ACRL President,</w:t>
      </w:r>
      <w:r w:rsidR="00A57A76" w:rsidRPr="000F2D07">
        <w:rPr>
          <w:rFonts w:ascii="Times New Roman" w:hAnsi="Times New Roman" w:cs="Times New Roman"/>
          <w:sz w:val="22"/>
          <w:szCs w:val="22"/>
        </w:rPr>
        <w:t xml:space="preserve"> </w:t>
      </w:r>
      <w:r w:rsidR="005D3312" w:rsidRPr="000F2D07">
        <w:rPr>
          <w:rFonts w:ascii="Times New Roman" w:hAnsi="Times New Roman" w:cs="Times New Roman"/>
          <w:sz w:val="22"/>
          <w:szCs w:val="22"/>
        </w:rPr>
        <w:t>(University of Illinois at Urbana-Champaign)</w:t>
      </w:r>
      <w:r w:rsidRPr="000F2D07">
        <w:rPr>
          <w:rFonts w:ascii="Times New Roman" w:hAnsi="Times New Roman" w:cs="Times New Roman"/>
          <w:sz w:val="22"/>
          <w:szCs w:val="22"/>
        </w:rPr>
        <w:t xml:space="preserve"> </w:t>
      </w:r>
      <w:hyperlink r:id="rId7" w:history="1">
        <w:r w:rsidR="005D3312" w:rsidRPr="000F2D07">
          <w:rPr>
            <w:rStyle w:val="Hyperlink"/>
            <w:rFonts w:ascii="Times New Roman" w:hAnsi="Times New Roman" w:cs="Times New Roman"/>
            <w:sz w:val="22"/>
            <w:szCs w:val="22"/>
          </w:rPr>
          <w:t>ljanicke@illinois.edu</w:t>
        </w:r>
      </w:hyperlink>
    </w:p>
    <w:p w:rsidR="002C0520" w:rsidRPr="000F2D07" w:rsidRDefault="002C0520" w:rsidP="0094449B">
      <w:pPr>
        <w:spacing w:after="0"/>
        <w:rPr>
          <w:rFonts w:ascii="Times New Roman" w:hAnsi="Times New Roman" w:cs="Times New Roman"/>
        </w:rPr>
      </w:pPr>
      <w:r w:rsidRPr="000F2D07">
        <w:rPr>
          <w:rStyle w:val="Strong"/>
          <w:rFonts w:ascii="Times New Roman" w:hAnsi="Times New Roman" w:cs="Times New Roman"/>
          <w:b w:val="0"/>
        </w:rPr>
        <w:t xml:space="preserve">Joyce Ogburn, </w:t>
      </w:r>
      <w:r w:rsidR="0094449B" w:rsidRPr="000F2D07">
        <w:rPr>
          <w:rStyle w:val="Strong"/>
          <w:rFonts w:ascii="Times New Roman" w:hAnsi="Times New Roman" w:cs="Times New Roman"/>
          <w:b w:val="0"/>
        </w:rPr>
        <w:t xml:space="preserve">ACRL Vice-President/President-Elect, </w:t>
      </w:r>
      <w:r w:rsidR="005D3312" w:rsidRPr="000F2D07">
        <w:rPr>
          <w:rStyle w:val="Strong"/>
          <w:rFonts w:ascii="Times New Roman" w:hAnsi="Times New Roman" w:cs="Times New Roman"/>
          <w:b w:val="0"/>
        </w:rPr>
        <w:t xml:space="preserve">(University of Utah) </w:t>
      </w:r>
      <w:hyperlink r:id="rId8" w:history="1">
        <w:r w:rsidRPr="000F2D07">
          <w:rPr>
            <w:rStyle w:val="Hyperlink"/>
            <w:rFonts w:ascii="Times New Roman" w:hAnsi="Times New Roman" w:cs="Times New Roman"/>
          </w:rPr>
          <w:t>joyce.ogburn@utah.edu</w:t>
        </w:r>
      </w:hyperlink>
      <w:r w:rsidRPr="000F2D07">
        <w:rPr>
          <w:rFonts w:ascii="Times New Roman" w:hAnsi="Times New Roman" w:cs="Times New Roman"/>
        </w:rPr>
        <w:t xml:space="preserve"> </w:t>
      </w:r>
    </w:p>
    <w:p w:rsidR="002C0520" w:rsidRPr="000F2D07" w:rsidRDefault="002C0520" w:rsidP="005D3312">
      <w:pPr>
        <w:spacing w:after="0"/>
        <w:rPr>
          <w:rStyle w:val="Strong"/>
        </w:rPr>
      </w:pPr>
      <w:r w:rsidRPr="000F2D07">
        <w:rPr>
          <w:rFonts w:ascii="Times New Roman" w:hAnsi="Times New Roman" w:cs="Times New Roman"/>
        </w:rPr>
        <w:t>Janice Welburn,</w:t>
      </w:r>
      <w:r w:rsidR="0094449B" w:rsidRPr="000F2D07">
        <w:rPr>
          <w:rFonts w:ascii="Times New Roman" w:hAnsi="Times New Roman" w:cs="Times New Roman"/>
        </w:rPr>
        <w:t xml:space="preserve"> ACRL Budget &amp; Finance Committee Chair,</w:t>
      </w:r>
      <w:r w:rsidRPr="000F2D07">
        <w:rPr>
          <w:rFonts w:ascii="Times New Roman" w:hAnsi="Times New Roman" w:cs="Times New Roman"/>
        </w:rPr>
        <w:t xml:space="preserve"> </w:t>
      </w:r>
      <w:r w:rsidR="005D3312" w:rsidRPr="000F2D07">
        <w:rPr>
          <w:rFonts w:ascii="Times New Roman" w:hAnsi="Times New Roman" w:cs="Times New Roman"/>
        </w:rPr>
        <w:t xml:space="preserve">(Marquette University) </w:t>
      </w:r>
      <w:hyperlink r:id="rId9" w:history="1">
        <w:r w:rsidRPr="000F2D07">
          <w:rPr>
            <w:rStyle w:val="Hyperlink"/>
            <w:rFonts w:ascii="Times New Roman" w:hAnsi="Times New Roman" w:cs="Times New Roman"/>
          </w:rPr>
          <w:t>janice.welburn@marquette.edu</w:t>
        </w:r>
      </w:hyperlink>
    </w:p>
    <w:p w:rsidR="005D3312" w:rsidRPr="000F2D07" w:rsidRDefault="005D3312" w:rsidP="005D3312">
      <w:pPr>
        <w:pStyle w:val="PlainText"/>
        <w:rPr>
          <w:rFonts w:ascii="Times New Roman" w:hAnsi="Times New Roman" w:cs="Times New Roman"/>
          <w:sz w:val="22"/>
          <w:szCs w:val="22"/>
        </w:rPr>
      </w:pPr>
      <w:r w:rsidRPr="000F2D07">
        <w:rPr>
          <w:rFonts w:ascii="Times New Roman" w:hAnsi="Times New Roman" w:cs="Times New Roman"/>
          <w:sz w:val="22"/>
          <w:szCs w:val="22"/>
        </w:rPr>
        <w:t xml:space="preserve">Mary Ellen Davis, ACRL Executive Director, </w:t>
      </w:r>
      <w:hyperlink r:id="rId10" w:history="1">
        <w:r w:rsidRPr="000F2D07">
          <w:rPr>
            <w:rStyle w:val="Hyperlink"/>
            <w:rFonts w:ascii="Times New Roman" w:hAnsi="Times New Roman" w:cs="Times New Roman"/>
            <w:sz w:val="22"/>
            <w:szCs w:val="22"/>
          </w:rPr>
          <w:t>mdavis@ala.org</w:t>
        </w:r>
      </w:hyperlink>
    </w:p>
    <w:p w:rsidR="005D3312" w:rsidRPr="0094449B" w:rsidRDefault="005D3312" w:rsidP="002C0520">
      <w:pPr>
        <w:rPr>
          <w:sz w:val="18"/>
          <w:szCs w:val="18"/>
        </w:rPr>
      </w:pPr>
    </w:p>
    <w:p w:rsidR="005E24CE" w:rsidRDefault="005D3312" w:rsidP="00751230">
      <w:r w:rsidRPr="005E24CE">
        <w:rPr>
          <w:noProof/>
        </w:rPr>
        <w:drawing>
          <wp:inline distT="0" distB="0" distL="0" distR="0">
            <wp:extent cx="5943600" cy="628650"/>
            <wp:effectExtent l="19050" t="0" r="0" b="0"/>
            <wp:docPr id="4" name="Picture 1" descr="acrl-footer">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0" name="Picture 8" descr="acrl-footer"/>
                    <pic:cNvPicPr>
                      <a:picLocks noChangeAspect="1" noChangeArrowheads="1"/>
                    </pic:cNvPicPr>
                  </pic:nvPicPr>
                  <pic:blipFill>
                    <a:blip r:embed="rId12" cstate="print"/>
                    <a:srcRect/>
                    <a:stretch>
                      <a:fillRect/>
                    </a:stretch>
                  </pic:blipFill>
                  <pic:spPr bwMode="auto">
                    <a:xfrm>
                      <a:off x="0" y="0"/>
                      <a:ext cx="5943600" cy="628650"/>
                    </a:xfrm>
                    <a:prstGeom prst="rect">
                      <a:avLst/>
                    </a:prstGeom>
                    <a:noFill/>
                    <a:ln w="9525">
                      <a:noFill/>
                      <a:miter lim="800000"/>
                      <a:headEnd/>
                      <a:tailEnd/>
                    </a:ln>
                  </pic:spPr>
                </pic:pic>
              </a:graphicData>
            </a:graphic>
          </wp:inline>
        </w:drawing>
      </w:r>
    </w:p>
    <w:p w:rsidR="00227C0E" w:rsidRDefault="005E24CE" w:rsidP="005E24CE">
      <w:pPr>
        <w:pStyle w:val="PlainText"/>
        <w:rPr>
          <w:rFonts w:ascii="Times New Roman" w:hAnsi="Times New Roman" w:cs="Times New Roman"/>
          <w:sz w:val="22"/>
          <w:szCs w:val="22"/>
        </w:rPr>
      </w:pPr>
      <w:r w:rsidRPr="005D3312">
        <w:rPr>
          <w:rFonts w:ascii="Times New Roman" w:hAnsi="Times New Roman" w:cs="Times New Roman"/>
          <w:sz w:val="22"/>
          <w:szCs w:val="22"/>
        </w:rPr>
        <w:t>The Association of College and Research Libraries (</w:t>
      </w:r>
      <w:r w:rsidRPr="005D3312">
        <w:rPr>
          <w:rStyle w:val="caps"/>
          <w:rFonts w:ascii="Times New Roman" w:hAnsi="Times New Roman" w:cs="Times New Roman"/>
          <w:sz w:val="22"/>
          <w:szCs w:val="22"/>
        </w:rPr>
        <w:t>ACRL</w:t>
      </w:r>
      <w:r w:rsidRPr="005D3312">
        <w:rPr>
          <w:rFonts w:ascii="Times New Roman" w:hAnsi="Times New Roman" w:cs="Times New Roman"/>
          <w:sz w:val="22"/>
          <w:szCs w:val="22"/>
        </w:rPr>
        <w:t>) is a division of the American Library Association (</w:t>
      </w:r>
      <w:r w:rsidRPr="005D3312">
        <w:rPr>
          <w:rStyle w:val="caps"/>
          <w:rFonts w:ascii="Times New Roman" w:hAnsi="Times New Roman" w:cs="Times New Roman"/>
          <w:sz w:val="22"/>
          <w:szCs w:val="22"/>
        </w:rPr>
        <w:t>ALA</w:t>
      </w:r>
      <w:r w:rsidRPr="005D3312">
        <w:rPr>
          <w:rFonts w:ascii="Times New Roman" w:hAnsi="Times New Roman" w:cs="Times New Roman"/>
          <w:sz w:val="22"/>
          <w:szCs w:val="22"/>
        </w:rPr>
        <w:t>), representing more than 12,</w:t>
      </w:r>
      <w:r w:rsidR="005D3312" w:rsidRPr="005D3312">
        <w:rPr>
          <w:rFonts w:ascii="Times New Roman" w:hAnsi="Times New Roman" w:cs="Times New Roman"/>
          <w:sz w:val="22"/>
          <w:szCs w:val="22"/>
        </w:rPr>
        <w:t>4</w:t>
      </w:r>
      <w:r w:rsidRPr="005D3312">
        <w:rPr>
          <w:rFonts w:ascii="Times New Roman" w:hAnsi="Times New Roman" w:cs="Times New Roman"/>
          <w:sz w:val="22"/>
          <w:szCs w:val="22"/>
        </w:rPr>
        <w:t xml:space="preserve">00 academic and research librarians and interested individuals. </w:t>
      </w:r>
      <w:r w:rsidRPr="005D3312">
        <w:rPr>
          <w:rStyle w:val="caps"/>
          <w:rFonts w:ascii="Times New Roman" w:hAnsi="Times New Roman" w:cs="Times New Roman"/>
          <w:sz w:val="22"/>
          <w:szCs w:val="22"/>
        </w:rPr>
        <w:t>ACRL</w:t>
      </w:r>
      <w:r w:rsidRPr="005D3312">
        <w:rPr>
          <w:rFonts w:ascii="Times New Roman" w:hAnsi="Times New Roman" w:cs="Times New Roman"/>
          <w:sz w:val="22"/>
          <w:szCs w:val="22"/>
        </w:rPr>
        <w:t xml:space="preserve"> is the only individual membership organization in North America that develops programs, products, and services to meet the unique needs of academic and research librarians. Its initiatives enable the higher education community to understand the role that academic libraries play in the teaching, learning, and research environments. </w:t>
      </w:r>
      <w:r w:rsidRPr="005D3312">
        <w:rPr>
          <w:rStyle w:val="caps"/>
          <w:rFonts w:ascii="Times New Roman" w:hAnsi="Times New Roman" w:cs="Times New Roman"/>
          <w:sz w:val="22"/>
          <w:szCs w:val="22"/>
        </w:rPr>
        <w:t>ACRL</w:t>
      </w:r>
      <w:r w:rsidRPr="005D3312">
        <w:rPr>
          <w:rFonts w:ascii="Times New Roman" w:hAnsi="Times New Roman" w:cs="Times New Roman"/>
          <w:sz w:val="22"/>
          <w:szCs w:val="22"/>
        </w:rPr>
        <w:t xml:space="preserve"> is on the Web at www.acrl.org/, Facebook at www.facebook.com/ala.acrl, and Twitter at @ala_acrl.</w:t>
      </w:r>
      <w:r w:rsidR="005D3312">
        <w:rPr>
          <w:rFonts w:ascii="Times New Roman" w:hAnsi="Times New Roman" w:cs="Times New Roman"/>
          <w:sz w:val="22"/>
          <w:szCs w:val="22"/>
        </w:rPr>
        <w:t xml:space="preserve"> </w:t>
      </w:r>
    </w:p>
    <w:p w:rsidR="00227C0E" w:rsidRDefault="00227C0E" w:rsidP="005E24CE">
      <w:pPr>
        <w:pStyle w:val="PlainText"/>
        <w:rPr>
          <w:rFonts w:ascii="Times New Roman" w:hAnsi="Times New Roman" w:cs="Times New Roman"/>
          <w:sz w:val="22"/>
          <w:szCs w:val="22"/>
        </w:rPr>
      </w:pPr>
    </w:p>
    <w:p w:rsidR="006D6F42" w:rsidRPr="006D6F42" w:rsidRDefault="005D3312" w:rsidP="005E24CE">
      <w:pPr>
        <w:pStyle w:val="PlainText"/>
        <w:rPr>
          <w:rFonts w:ascii="Times New Roman" w:hAnsi="Times New Roman" w:cs="Times New Roman"/>
          <w:sz w:val="22"/>
          <w:szCs w:val="22"/>
        </w:rPr>
      </w:pPr>
      <w:r w:rsidRPr="006D6F42">
        <w:rPr>
          <w:rFonts w:ascii="Times New Roman" w:hAnsi="Times New Roman" w:cs="Times New Roman"/>
          <w:i/>
          <w:sz w:val="22"/>
          <w:szCs w:val="22"/>
        </w:rPr>
        <w:t>C&amp;RL</w:t>
      </w:r>
      <w:r w:rsidRPr="006D6F42">
        <w:rPr>
          <w:rFonts w:ascii="Times New Roman" w:hAnsi="Times New Roman" w:cs="Times New Roman"/>
          <w:sz w:val="22"/>
          <w:szCs w:val="22"/>
        </w:rPr>
        <w:t xml:space="preserve"> is on the Web </w:t>
      </w:r>
      <w:hyperlink r:id="rId13" w:history="1">
        <w:r w:rsidR="00227C0E" w:rsidRPr="006D6F42">
          <w:rPr>
            <w:rStyle w:val="Hyperlink"/>
            <w:rFonts w:ascii="Times New Roman" w:hAnsi="Times New Roman" w:cs="Times New Roman"/>
            <w:i/>
            <w:sz w:val="22"/>
            <w:szCs w:val="22"/>
          </w:rPr>
          <w:t>http://crl.acrl.org/</w:t>
        </w:r>
      </w:hyperlink>
      <w:r w:rsidR="002A2E42">
        <w:rPr>
          <w:rFonts w:ascii="Times New Roman" w:hAnsi="Times New Roman" w:cs="Times New Roman"/>
          <w:sz w:val="22"/>
          <w:szCs w:val="22"/>
        </w:rPr>
        <w:t>.</w:t>
      </w:r>
      <w:r w:rsidR="00227C0E" w:rsidRPr="006D6F42">
        <w:rPr>
          <w:rFonts w:ascii="Times New Roman" w:hAnsi="Times New Roman" w:cs="Times New Roman"/>
          <w:i/>
          <w:sz w:val="22"/>
          <w:szCs w:val="22"/>
        </w:rPr>
        <w:t xml:space="preserve"> </w:t>
      </w:r>
      <w:r w:rsidR="00227C0E" w:rsidRPr="006D6F42">
        <w:rPr>
          <w:rFonts w:ascii="Times New Roman" w:hAnsi="Times New Roman" w:cs="Times New Roman"/>
          <w:sz w:val="22"/>
          <w:szCs w:val="22"/>
        </w:rPr>
        <w:t xml:space="preserve">An FAQ </w:t>
      </w:r>
      <w:r w:rsidR="006D6F42" w:rsidRPr="006D6F42">
        <w:rPr>
          <w:rFonts w:ascii="Times New Roman" w:hAnsi="Times New Roman" w:cs="Times New Roman"/>
          <w:sz w:val="22"/>
          <w:szCs w:val="22"/>
        </w:rPr>
        <w:t>about the Open Access decision may be found at</w:t>
      </w:r>
    </w:p>
    <w:p w:rsidR="005E24CE" w:rsidRPr="000F2D07" w:rsidRDefault="008D648D" w:rsidP="000F2D07">
      <w:pPr>
        <w:pStyle w:val="PlainText"/>
        <w:rPr>
          <w:rFonts w:ascii="Times New Roman" w:hAnsi="Times New Roman" w:cs="Times New Roman"/>
          <w:sz w:val="22"/>
          <w:szCs w:val="22"/>
        </w:rPr>
      </w:pPr>
      <w:hyperlink r:id="rId14" w:history="1">
        <w:r w:rsidR="006D6F42" w:rsidRPr="006D6F42">
          <w:rPr>
            <w:rStyle w:val="Hyperlink"/>
            <w:rFonts w:ascii="Times New Roman" w:hAnsi="Times New Roman" w:cs="Times New Roman"/>
            <w:sz w:val="22"/>
            <w:szCs w:val="22"/>
          </w:rPr>
          <w:t>http://www.ala.org/ala/mgrps/divs/acrl/publications/oafaq.cfm</w:t>
        </w:r>
      </w:hyperlink>
      <w:r w:rsidR="006D6F42" w:rsidRPr="006D6F42">
        <w:rPr>
          <w:rFonts w:ascii="Times New Roman" w:hAnsi="Times New Roman" w:cs="Times New Roman"/>
          <w:color w:val="1F497D"/>
          <w:sz w:val="22"/>
          <w:szCs w:val="22"/>
        </w:rPr>
        <w:t xml:space="preserve">. Visit </w:t>
      </w:r>
      <w:hyperlink r:id="rId15" w:history="1">
        <w:r w:rsidR="00E11936" w:rsidRPr="006D6F42">
          <w:rPr>
            <w:rStyle w:val="Hyperlink"/>
            <w:rFonts w:ascii="Times New Roman" w:hAnsi="Times New Roman" w:cs="Times New Roman"/>
            <w:sz w:val="22"/>
            <w:szCs w:val="22"/>
          </w:rPr>
          <w:t>http://www.acrl.org/ala/mgrps/divs/acrl/publications/publicationsfaq.cfm</w:t>
        </w:r>
      </w:hyperlink>
      <w:r w:rsidR="006D6F42" w:rsidRPr="006D6F42">
        <w:rPr>
          <w:rFonts w:ascii="Times New Roman" w:hAnsi="Times New Roman" w:cs="Times New Roman"/>
          <w:sz w:val="22"/>
          <w:szCs w:val="22"/>
        </w:rPr>
        <w:t xml:space="preserve"> for author information.</w:t>
      </w:r>
    </w:p>
    <w:sectPr w:rsidR="005E24CE" w:rsidRPr="000F2D07" w:rsidSect="007D3A47">
      <w:footerReference w:type="default" r:id="rId1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D07" w:rsidRDefault="000F2D07" w:rsidP="007F7341">
      <w:pPr>
        <w:spacing w:after="0" w:line="240" w:lineRule="auto"/>
      </w:pPr>
      <w:r>
        <w:separator/>
      </w:r>
    </w:p>
  </w:endnote>
  <w:endnote w:type="continuationSeparator" w:id="0">
    <w:p w:rsidR="000F2D07" w:rsidRDefault="000F2D07" w:rsidP="007F7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0491"/>
      <w:docPartObj>
        <w:docPartGallery w:val="Page Numbers (Bottom of Page)"/>
        <w:docPartUnique/>
      </w:docPartObj>
    </w:sdtPr>
    <w:sdtContent>
      <w:p w:rsidR="000F2D07" w:rsidRDefault="008D648D">
        <w:pPr>
          <w:pStyle w:val="Footer"/>
          <w:jc w:val="center"/>
        </w:pPr>
        <w:fldSimple w:instr=" PAGE   \* MERGEFORMAT ">
          <w:r w:rsidR="003F37E2">
            <w:rPr>
              <w:noProof/>
            </w:rPr>
            <w:t>2</w:t>
          </w:r>
        </w:fldSimple>
      </w:p>
    </w:sdtContent>
  </w:sdt>
  <w:p w:rsidR="000F2D07" w:rsidRDefault="000F2D0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D07" w:rsidRDefault="000F2D07" w:rsidP="007F7341">
      <w:pPr>
        <w:spacing w:after="0" w:line="240" w:lineRule="auto"/>
      </w:pPr>
      <w:r>
        <w:separator/>
      </w:r>
    </w:p>
  </w:footnote>
  <w:footnote w:type="continuationSeparator" w:id="0">
    <w:p w:rsidR="000F2D07" w:rsidRDefault="000F2D07" w:rsidP="007F73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1230"/>
    <w:rsid w:val="0004555F"/>
    <w:rsid w:val="000772D4"/>
    <w:rsid w:val="00092156"/>
    <w:rsid w:val="000E4169"/>
    <w:rsid w:val="000F2D07"/>
    <w:rsid w:val="00222301"/>
    <w:rsid w:val="00225DEF"/>
    <w:rsid w:val="00227C0E"/>
    <w:rsid w:val="002A2E42"/>
    <w:rsid w:val="002C0520"/>
    <w:rsid w:val="0032067B"/>
    <w:rsid w:val="003545D0"/>
    <w:rsid w:val="00384661"/>
    <w:rsid w:val="003F37E2"/>
    <w:rsid w:val="00440DD6"/>
    <w:rsid w:val="004C6CE4"/>
    <w:rsid w:val="0054689C"/>
    <w:rsid w:val="005A62AA"/>
    <w:rsid w:val="005D3312"/>
    <w:rsid w:val="005E24CE"/>
    <w:rsid w:val="00602C2F"/>
    <w:rsid w:val="00625EE2"/>
    <w:rsid w:val="00653EDF"/>
    <w:rsid w:val="0066217C"/>
    <w:rsid w:val="006C333A"/>
    <w:rsid w:val="006D6F42"/>
    <w:rsid w:val="0071246F"/>
    <w:rsid w:val="007265B2"/>
    <w:rsid w:val="00751230"/>
    <w:rsid w:val="007D3A47"/>
    <w:rsid w:val="007F7341"/>
    <w:rsid w:val="008A27C2"/>
    <w:rsid w:val="008D648D"/>
    <w:rsid w:val="008E6E6C"/>
    <w:rsid w:val="009067C7"/>
    <w:rsid w:val="00940BD8"/>
    <w:rsid w:val="0094449B"/>
    <w:rsid w:val="0095236C"/>
    <w:rsid w:val="00973C62"/>
    <w:rsid w:val="00997200"/>
    <w:rsid w:val="009D71BF"/>
    <w:rsid w:val="00A57A76"/>
    <w:rsid w:val="00A676EC"/>
    <w:rsid w:val="00B02335"/>
    <w:rsid w:val="00B24D25"/>
    <w:rsid w:val="00B4554E"/>
    <w:rsid w:val="00B558F5"/>
    <w:rsid w:val="00B72AD4"/>
    <w:rsid w:val="00B95168"/>
    <w:rsid w:val="00BC1959"/>
    <w:rsid w:val="00BE3617"/>
    <w:rsid w:val="00C1504D"/>
    <w:rsid w:val="00C40802"/>
    <w:rsid w:val="00C56982"/>
    <w:rsid w:val="00C84CAD"/>
    <w:rsid w:val="00DA323A"/>
    <w:rsid w:val="00E11936"/>
    <w:rsid w:val="00EB073E"/>
    <w:rsid w:val="00F833F3"/>
    <w:rsid w:val="00FB5C97"/>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F73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341"/>
  </w:style>
  <w:style w:type="paragraph" w:styleId="Footer">
    <w:name w:val="footer"/>
    <w:basedOn w:val="Normal"/>
    <w:link w:val="FooterChar"/>
    <w:uiPriority w:val="99"/>
    <w:unhideWhenUsed/>
    <w:rsid w:val="007F7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41"/>
  </w:style>
  <w:style w:type="paragraph" w:styleId="PlainText">
    <w:name w:val="Plain Text"/>
    <w:basedOn w:val="Normal"/>
    <w:link w:val="PlainTextChar"/>
    <w:uiPriority w:val="99"/>
    <w:unhideWhenUsed/>
    <w:rsid w:val="005E24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E24CE"/>
    <w:rPr>
      <w:rFonts w:ascii="Consolas" w:hAnsi="Consolas"/>
      <w:sz w:val="21"/>
      <w:szCs w:val="21"/>
    </w:rPr>
  </w:style>
  <w:style w:type="character" w:customStyle="1" w:styleId="caps">
    <w:name w:val="caps"/>
    <w:basedOn w:val="DefaultParagraphFont"/>
    <w:rsid w:val="005E24CE"/>
  </w:style>
  <w:style w:type="paragraph" w:styleId="BalloonText">
    <w:name w:val="Balloon Text"/>
    <w:basedOn w:val="Normal"/>
    <w:link w:val="BalloonTextChar"/>
    <w:uiPriority w:val="99"/>
    <w:semiHidden/>
    <w:unhideWhenUsed/>
    <w:rsid w:val="005E2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4CE"/>
    <w:rPr>
      <w:rFonts w:ascii="Tahoma" w:hAnsi="Tahoma" w:cs="Tahoma"/>
      <w:sz w:val="16"/>
      <w:szCs w:val="16"/>
    </w:rPr>
  </w:style>
  <w:style w:type="character" w:styleId="Emphasis">
    <w:name w:val="Emphasis"/>
    <w:basedOn w:val="DefaultParagraphFont"/>
    <w:uiPriority w:val="20"/>
    <w:qFormat/>
    <w:rsid w:val="005E24CE"/>
    <w:rPr>
      <w:i/>
      <w:iCs/>
    </w:rPr>
  </w:style>
  <w:style w:type="character" w:styleId="Strong">
    <w:name w:val="Strong"/>
    <w:basedOn w:val="DefaultParagraphFont"/>
    <w:uiPriority w:val="22"/>
    <w:qFormat/>
    <w:rsid w:val="00FB5C97"/>
    <w:rPr>
      <w:b/>
      <w:bCs/>
    </w:rPr>
  </w:style>
  <w:style w:type="character" w:styleId="Hyperlink">
    <w:name w:val="Hyperlink"/>
    <w:basedOn w:val="DefaultParagraphFont"/>
    <w:uiPriority w:val="99"/>
    <w:unhideWhenUsed/>
    <w:rsid w:val="002C0520"/>
    <w:rPr>
      <w:color w:val="0000FF"/>
      <w:u w:val="single"/>
    </w:rPr>
  </w:style>
  <w:style w:type="character" w:customStyle="1" w:styleId="required">
    <w:name w:val="required"/>
    <w:basedOn w:val="DefaultParagraphFont"/>
    <w:rsid w:val="002C0520"/>
  </w:style>
  <w:style w:type="paragraph" w:customStyle="1" w:styleId="ReturnAddress">
    <w:name w:val="Return Address"/>
    <w:basedOn w:val="Normal"/>
    <w:rsid w:val="00B02335"/>
    <w:pPr>
      <w:keepLines/>
      <w:spacing w:after="0" w:line="200" w:lineRule="atLeast"/>
    </w:pPr>
    <w:rPr>
      <w:rFonts w:ascii="Arial" w:eastAsia="Times New Roman" w:hAnsi="Arial" w:cs="Times New Roman"/>
      <w:spacing w:val="-2"/>
      <w:sz w:val="16"/>
      <w:szCs w:val="20"/>
    </w:rPr>
  </w:style>
</w:styles>
</file>

<file path=word/webSettings.xml><?xml version="1.0" encoding="utf-8"?>
<w:webSettings xmlns:r="http://schemas.openxmlformats.org/officeDocument/2006/relationships" xmlns:w="http://schemas.openxmlformats.org/wordprocessingml/2006/main">
  <w:divs>
    <w:div w:id="1374883911">
      <w:bodyDiv w:val="1"/>
      <w:marLeft w:val="0"/>
      <w:marRight w:val="0"/>
      <w:marTop w:val="0"/>
      <w:marBottom w:val="0"/>
      <w:divBdr>
        <w:top w:val="none" w:sz="0" w:space="0" w:color="auto"/>
        <w:left w:val="none" w:sz="0" w:space="0" w:color="auto"/>
        <w:bottom w:val="none" w:sz="0" w:space="0" w:color="auto"/>
        <w:right w:val="none" w:sz="0" w:space="0" w:color="auto"/>
      </w:divBdr>
    </w:div>
    <w:div w:id="1555196137">
      <w:bodyDiv w:val="1"/>
      <w:marLeft w:val="0"/>
      <w:marRight w:val="0"/>
      <w:marTop w:val="0"/>
      <w:marBottom w:val="0"/>
      <w:divBdr>
        <w:top w:val="none" w:sz="0" w:space="0" w:color="auto"/>
        <w:left w:val="none" w:sz="0" w:space="0" w:color="auto"/>
        <w:bottom w:val="none" w:sz="0" w:space="0" w:color="auto"/>
        <w:right w:val="none" w:sz="0" w:space="0" w:color="auto"/>
      </w:divBdr>
    </w:div>
    <w:div w:id="16716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ala.org/ala/mgrps/divs/acrl/publications/oafaq.cfm" TargetMode="External"/><Relationship Id="rId4" Type="http://schemas.openxmlformats.org/officeDocument/2006/relationships/footnotes" Target="footnotes.xml"/><Relationship Id="rId7" Type="http://schemas.openxmlformats.org/officeDocument/2006/relationships/hyperlink" Target="mailto:ljanicke@illinois.edu" TargetMode="External"/><Relationship Id="rId11" Type="http://schemas.openxmlformats.org/officeDocument/2006/relationships/hyperlink" Target="http://www.acrl.org/" TargetMode="External"/><Relationship Id="rId1" Type="http://schemas.openxmlformats.org/officeDocument/2006/relationships/styles" Target="styles.xml"/><Relationship Id="rId6" Type="http://schemas.openxmlformats.org/officeDocument/2006/relationships/image" Target="media/image1.png"/><Relationship Id="rId16" Type="http://schemas.openxmlformats.org/officeDocument/2006/relationships/footer" Target="footer1.xml"/><Relationship Id="rId8" Type="http://schemas.openxmlformats.org/officeDocument/2006/relationships/hyperlink" Target="mailto:joyce.ogburn@utah.edu" TargetMode="External"/><Relationship Id="rId13" Type="http://schemas.openxmlformats.org/officeDocument/2006/relationships/hyperlink" Target="http://crl.acrl.org/" TargetMode="External"/><Relationship Id="rId10" Type="http://schemas.openxmlformats.org/officeDocument/2006/relationships/hyperlink" Target="mailto:mdavis@ala.org" TargetMode="External"/><Relationship Id="rId5" Type="http://schemas.openxmlformats.org/officeDocument/2006/relationships/endnotes" Target="endnotes.xml"/><Relationship Id="rId15" Type="http://schemas.openxmlformats.org/officeDocument/2006/relationships/hyperlink" Target="http://www.acrl.org/ala/mgrps/divs/acrl/publications/publicationsfaq.cf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mailto:janice.welburn@marquette.edu" TargetMode="External"/><Relationship Id="rId3" Type="http://schemas.openxmlformats.org/officeDocument/2006/relationships/webSettings" Target="web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5132</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Branin</dc:creator>
  <cp:lastModifiedBy>Sharon Adams</cp:lastModifiedBy>
  <cp:revision>2</cp:revision>
  <cp:lastPrinted>2011-03-18T14:19:00Z</cp:lastPrinted>
  <dcterms:created xsi:type="dcterms:W3CDTF">2011-03-18T14:20:00Z</dcterms:created>
  <dcterms:modified xsi:type="dcterms:W3CDTF">2011-03-18T14:20:00Z</dcterms:modified>
</cp:coreProperties>
</file>